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61CE" w14:textId="77777777" w:rsidR="00477D79" w:rsidRPr="00477D79" w:rsidRDefault="00477D79" w:rsidP="00477D79">
      <w:pPr>
        <w:shd w:val="clear" w:color="auto" w:fill="FFFFFF"/>
        <w:spacing w:after="144"/>
        <w:jc w:val="right"/>
        <w:rPr>
          <w:rFonts w:ascii="Open Sans" w:eastAsia="Times New Roman" w:hAnsi="Open Sans" w:cs="Times New Roman"/>
          <w:color w:val="000000"/>
          <w:spacing w:val="8"/>
          <w:sz w:val="24"/>
          <w:szCs w:val="24"/>
          <w:lang w:eastAsia="ru-RU"/>
        </w:rPr>
      </w:pPr>
      <w:bookmarkStart w:id="0" w:name="_GoBack"/>
      <w:bookmarkEnd w:id="0"/>
      <w:r w:rsidRPr="00477D79">
        <w:rPr>
          <w:rFonts w:ascii="Open Sans" w:eastAsia="Times New Roman" w:hAnsi="Open Sans" w:cs="Times New Roman"/>
          <w:color w:val="000000"/>
          <w:spacing w:val="8"/>
          <w:sz w:val="24"/>
          <w:szCs w:val="24"/>
          <w:lang w:eastAsia="ru-RU"/>
        </w:rPr>
        <w:t>«СОГЛАСОВАНО»</w:t>
      </w:r>
      <w:r w:rsidRPr="00477D79">
        <w:rPr>
          <w:rFonts w:ascii="Open Sans" w:eastAsia="Times New Roman" w:hAnsi="Open Sans" w:cs="Times New Roman"/>
          <w:color w:val="000000"/>
          <w:spacing w:val="8"/>
          <w:sz w:val="24"/>
          <w:szCs w:val="24"/>
          <w:lang w:eastAsia="ru-RU"/>
        </w:rPr>
        <w:br/>
        <w:t>Директор КГКП</w:t>
      </w:r>
      <w:r w:rsidRPr="00477D79">
        <w:rPr>
          <w:rFonts w:ascii="Open Sans" w:eastAsia="Times New Roman" w:hAnsi="Open Sans" w:cs="Times New Roman"/>
          <w:color w:val="000000"/>
          <w:spacing w:val="8"/>
          <w:sz w:val="24"/>
          <w:szCs w:val="24"/>
          <w:lang w:eastAsia="ru-RU"/>
        </w:rPr>
        <w:br/>
        <w:t>«Ясли – сад №9</w:t>
      </w:r>
      <w:r w:rsidRPr="00477D79">
        <w:rPr>
          <w:rFonts w:ascii="Open Sans" w:eastAsia="Times New Roman" w:hAnsi="Open Sans" w:cs="Times New Roman"/>
          <w:color w:val="000000"/>
          <w:spacing w:val="8"/>
          <w:sz w:val="24"/>
          <w:szCs w:val="24"/>
          <w:lang w:eastAsia="ru-RU"/>
        </w:rPr>
        <w:br/>
        <w:t>акимата города  Костаная отдела образования</w:t>
      </w:r>
      <w:r w:rsidRPr="00477D79">
        <w:rPr>
          <w:rFonts w:ascii="Open Sans" w:eastAsia="Times New Roman" w:hAnsi="Open Sans" w:cs="Times New Roman"/>
          <w:color w:val="000000"/>
          <w:spacing w:val="8"/>
          <w:sz w:val="24"/>
          <w:szCs w:val="24"/>
          <w:lang w:eastAsia="ru-RU"/>
        </w:rPr>
        <w:br/>
        <w:t>акимата города Костаная»</w:t>
      </w:r>
      <w:r w:rsidRPr="00477D79">
        <w:rPr>
          <w:rFonts w:ascii="Open Sans" w:eastAsia="Times New Roman" w:hAnsi="Open Sans" w:cs="Times New Roman"/>
          <w:color w:val="000000"/>
          <w:spacing w:val="8"/>
          <w:sz w:val="24"/>
          <w:szCs w:val="24"/>
          <w:lang w:eastAsia="ru-RU"/>
        </w:rPr>
        <w:br/>
        <w:t>_________ Уралбаева А.Е.</w:t>
      </w:r>
    </w:p>
    <w:p w14:paraId="1DE62123" w14:textId="77777777" w:rsidR="00477D79" w:rsidRPr="00477D79" w:rsidRDefault="00477D79" w:rsidP="00477D7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77D79">
        <w:rPr>
          <w:rFonts w:ascii="Open Sans" w:eastAsia="Times New Roman" w:hAnsi="Open Sans" w:cs="Times New Roman"/>
          <w:b/>
          <w:bCs/>
          <w:color w:val="000000"/>
          <w:spacing w:val="8"/>
          <w:sz w:val="24"/>
          <w:szCs w:val="24"/>
          <w:shd w:val="clear" w:color="auto" w:fill="FFFFFF"/>
          <w:lang w:eastAsia="ru-RU"/>
        </w:rPr>
        <w:t> </w:t>
      </w:r>
    </w:p>
    <w:p w14:paraId="2091F496" w14:textId="77777777" w:rsidR="00477D79" w:rsidRPr="00477D79" w:rsidRDefault="00477D79" w:rsidP="00477D79">
      <w:pPr>
        <w:shd w:val="clear" w:color="auto" w:fill="FFFFFF"/>
        <w:spacing w:after="144"/>
        <w:jc w:val="center"/>
        <w:rPr>
          <w:rFonts w:ascii="Open Sans" w:eastAsia="Times New Roman" w:hAnsi="Open Sans" w:cs="Times New Roman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Times New Roman"/>
          <w:b/>
          <w:bCs/>
          <w:color w:val="000000"/>
          <w:spacing w:val="8"/>
          <w:sz w:val="24"/>
          <w:szCs w:val="24"/>
          <w:lang w:eastAsia="ru-RU"/>
        </w:rPr>
        <w:t>Аналитическая справка</w:t>
      </w:r>
      <w:r w:rsidRPr="00477D79">
        <w:rPr>
          <w:rFonts w:ascii="Open Sans" w:eastAsia="Times New Roman" w:hAnsi="Open Sans" w:cs="Times New Roman"/>
          <w:b/>
          <w:bCs/>
          <w:color w:val="000000"/>
          <w:spacing w:val="8"/>
          <w:sz w:val="24"/>
          <w:szCs w:val="24"/>
          <w:lang w:eastAsia="ru-RU"/>
        </w:rPr>
        <w:br/>
        <w:t>о результатах внутреннего анализа коррупционных рисков</w:t>
      </w:r>
      <w:r w:rsidRPr="00477D79">
        <w:rPr>
          <w:rFonts w:ascii="Open Sans" w:eastAsia="Times New Roman" w:hAnsi="Open Sans" w:cs="Times New Roman"/>
          <w:b/>
          <w:bCs/>
          <w:color w:val="000000"/>
          <w:spacing w:val="8"/>
          <w:sz w:val="24"/>
          <w:szCs w:val="24"/>
          <w:lang w:eastAsia="ru-RU"/>
        </w:rPr>
        <w:br/>
        <w:t>КГКП «Ясли - сад № 9 отдела образования города Костаная»</w:t>
      </w:r>
      <w:r w:rsidRPr="00477D79">
        <w:rPr>
          <w:rFonts w:ascii="Open Sans" w:eastAsia="Times New Roman" w:hAnsi="Open Sans" w:cs="Times New Roman"/>
          <w:b/>
          <w:bCs/>
          <w:color w:val="000000"/>
          <w:spacing w:val="8"/>
          <w:sz w:val="24"/>
          <w:szCs w:val="24"/>
          <w:lang w:eastAsia="ru-RU"/>
        </w:rPr>
        <w:br/>
        <w:t>Управления образования акимата Костанайской области» </w:t>
      </w:r>
    </w:p>
    <w:p w14:paraId="1A60F32A" w14:textId="77777777" w:rsidR="00477D79" w:rsidRPr="00477D79" w:rsidRDefault="00477D79" w:rsidP="00477D7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г. Костанай 14.01.2022 года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На основании приказа Директора КГКП «Ясли – сад №9 отдела образования города Костаная» Управления образования акимата Костанайской области» № 03 от 14.01.2022 года «О проведении внутреннего анализа коррупционных рисков» в период с 01 июля 2021  года  по 31 декабря  2021 года  был проведен  внутренний анализ коррупционных рисков в деятельности ГККП «Ясли – сад №9 акимата   г. Костаная  отдела образования акимата  г. Костаная» (далее – Дошкольная организация) за 2 полугодие 2021 года.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b/>
          <w:bCs/>
          <w:i/>
          <w:iCs/>
          <w:color w:val="000000"/>
          <w:spacing w:val="8"/>
          <w:sz w:val="24"/>
          <w:szCs w:val="24"/>
          <w:shd w:val="clear" w:color="auto" w:fill="FFFFFF"/>
          <w:lang w:eastAsia="ru-RU"/>
        </w:rPr>
        <w:t>         «Управление персоналом»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В дошкольной организации списочная численность сотрудников  составляет 66 человек, из них - 11 совместителей, 3 сотрудника находятся в декретном отпуске. Фактическая численность по состоянию на 31 декабря текущего года – 66 человек. На сегодняшний день вакансий уборщик помещений, методист, помощник воспитателя, логопед.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Анализируя качественный состав сотрудников дошкольной организации, следует отметить, что средний возраст составляет 46 лет. Работников пенсионного возраста 7 человек, работников предпенсионного возраста 1.  По национальному составу 31% - казахов, 60% - русских, 1,5% украинцев, 6,5 % - других национальностей.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За 1 полугодие 2021 года 12 сотрудника уволены по собственному желанию (уход на пенсию – 3,  переход на другую работу -3), 12 - приняты на работу. Оформление приема, перевода и увольнения работников проводится в соответствии с трудовым законодательством, положениями, инструкциями и приказами директора дошкольной организации.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Анализируя дисциплинарную практику за 2 полугодие 2021 г., отмечаем, что 1 сотрудник  дошкольной организации привлекался к дисциплинарной ответственности за:</w:t>
      </w:r>
    </w:p>
    <w:p w14:paraId="145D4F7A" w14:textId="77777777" w:rsidR="00477D79" w:rsidRPr="00477D79" w:rsidRDefault="00477D79" w:rsidP="00477D7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нарушение закона о государственных закупок (статья 64 п. 1 п.п. 1 ТК РК).</w:t>
      </w:r>
    </w:p>
    <w:p w14:paraId="5ABEBE28" w14:textId="77777777" w:rsidR="00477D79" w:rsidRPr="00477D79" w:rsidRDefault="00477D79" w:rsidP="00477D7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lastRenderedPageBreak/>
        <w:t>В дошкольной организации конфликтов интересов нет.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Локальные акты, регламентирующие деятельность КГКП «Ясли-сад №9 отдела образования города Костаная» Управления образования акимата Костанайской области»: Закон РК «Об образовании», ГОСО РК, Трудовой  кодекс РК, кодекс об этике педагога, Закон о статусе педагога, Закон РК "О противодействии коррупции", антикоррупционный  стандарт  РК,  Типовые  правила о деятельности дошкольных организаций, нормативные акты РК, приказы  МОН РК,  управления образования, городского отдела образования,  Устав  ясли-сад №9, Коллективный договор ясли-сада №9, Антикоррупционный стандарт ясли-сада №9, правила аттестации педагогических работников, правила оказания государственных услуг в сфере дошкольного образования.</w:t>
      </w:r>
      <w:r w:rsidRPr="00477D79">
        <w:rPr>
          <w:rFonts w:ascii="Open Sans" w:eastAsia="Times New Roman" w:hAnsi="Open Sans" w:cs="Open Sans"/>
          <w:b/>
          <w:bCs/>
          <w:i/>
          <w:iCs/>
          <w:color w:val="000000"/>
          <w:spacing w:val="8"/>
          <w:sz w:val="24"/>
          <w:szCs w:val="24"/>
          <w:shd w:val="clear" w:color="auto" w:fill="FFFFFF"/>
          <w:lang w:eastAsia="ru-RU"/>
        </w:rPr>
        <w:t> 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b/>
          <w:bCs/>
          <w:i/>
          <w:iCs/>
          <w:color w:val="000000"/>
          <w:spacing w:val="8"/>
          <w:sz w:val="24"/>
          <w:szCs w:val="24"/>
          <w:shd w:val="clear" w:color="auto" w:fill="FFFFFF"/>
          <w:lang w:eastAsia="ru-RU"/>
        </w:rPr>
        <w:t>          «Оказание государственных услуг»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Дошкольная организация осуществляет </w:t>
      </w: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shd w:val="clear" w:color="auto" w:fill="FFFFFF"/>
          <w:lang w:eastAsia="ru-RU"/>
        </w:rPr>
        <w:t>2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 государственные услуги:</w:t>
      </w:r>
    </w:p>
    <w:p w14:paraId="6291DF45" w14:textId="77777777" w:rsidR="00477D79" w:rsidRPr="00477D79" w:rsidRDefault="00477D79" w:rsidP="00477D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lang w:eastAsia="ru-RU"/>
        </w:rPr>
        <w:t>Аттестация педагогических кадров;</w:t>
      </w:r>
    </w:p>
    <w:p w14:paraId="112F32A3" w14:textId="77777777" w:rsidR="00477D79" w:rsidRPr="00477D79" w:rsidRDefault="00477D79" w:rsidP="00477D7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lang w:eastAsia="ru-RU"/>
        </w:rPr>
        <w:t>«Приём документов и зачисление детей в дошкольные организации». </w:t>
      </w:r>
    </w:p>
    <w:p w14:paraId="5AB63F26" w14:textId="77777777" w:rsidR="00477D79" w:rsidRPr="00477D79" w:rsidRDefault="00477D79" w:rsidP="00477D7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В настоящее время в КГКП «Ясли - сад № 9 отдела образования города Костаная» Управления образования акимата Костанайской области» осуществляются государственные услуги:</w:t>
      </w:r>
    </w:p>
    <w:p w14:paraId="1CA18DE4" w14:textId="77777777" w:rsidR="00477D79" w:rsidRPr="00477D79" w:rsidRDefault="00477D79" w:rsidP="00477D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«Приём документов и зачисление детей в дошкольные организации»;</w:t>
      </w:r>
    </w:p>
    <w:p w14:paraId="7CCD2BAE" w14:textId="77777777" w:rsidR="00477D79" w:rsidRPr="00477D79" w:rsidRDefault="00477D79" w:rsidP="00477D79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образования».</w:t>
      </w:r>
    </w:p>
    <w:p w14:paraId="6611B9D4" w14:textId="77777777" w:rsidR="00477D79" w:rsidRPr="00477D79" w:rsidRDefault="00477D79" w:rsidP="00477D7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За 2 полугодие 2021 г.  оказано 98 государственных услуг («Приём документов и зачисление детей в дошкольные организации»). Нарушений сроков оказания государственных услуг и жалоб не имеется. Вопрос повышения качества оказания государственных услуг стоит на постоянном контроле директора дошкольной организации.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Информация для родителей по  оказанию государственной услуги «Приём документов и зачисление детей в дошкольные организации» размещена на стенде на первом этаже дошкольной организации в доступном для населения месте. Имеется уголок самообслуживания «Egov». Грубых нарушений сроков оказания государственных услуг и жалоб не имеется.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Аттестация педагогов проводится по графику. В дошкольной организации утверждён план аттестации педагогов на 5 лет.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lastRenderedPageBreak/>
        <w:t>В соответствии с планом работы Совета по педагогической этике в сентябре 2021 г. на совещании Совета рассматривались вопросы: анализ мониторинга соблюдения педагогической этики в коллективе ДО,  выполнение трудовой  дисциплины в ДО,  эффективности организации труда, рационального  использования рабочего времени; в декабре 2021 г. – Определение результативности медиаплана за 2020 – 2021 г.г.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21 июля 2021 г. директор дошкольной организации прошла курсы по образовательной программе повышения квалификации руководителей дошкольных организаций в объеме 80 академических часов, организованный центром педагогического мастерства города Костаная.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На начало учебного года педагогический коллектив ознакомлен с изменениями Правил присвоения (подтверждения) квалификационных категорий педагогам».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В целях минимизации коррупционных рисков, а также формирования культуры добропорядочности, на сайте дошкольной организации  (</w:t>
      </w:r>
      <w:hyperlink r:id="rId5" w:tgtFrame="_blank" w:history="1">
        <w:r w:rsidRPr="00477D79">
          <w:rPr>
            <w:rFonts w:ascii="Open Sans" w:eastAsia="Times New Roman" w:hAnsi="Open Sans" w:cs="Open Sans"/>
            <w:color w:val="E74C3C"/>
            <w:spacing w:val="8"/>
            <w:sz w:val="24"/>
            <w:szCs w:val="24"/>
            <w:u w:val="single"/>
            <w:shd w:val="clear" w:color="auto" w:fill="FFFFFF"/>
            <w:lang w:eastAsia="ru-RU"/>
          </w:rPr>
          <w:t>http://detsad9.kz/</w:t>
        </w:r>
      </w:hyperlink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)  имеется  раздел  «Противодействие коррупции», который  включает подразделы: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shd w:val="clear" w:color="auto" w:fill="FFFFFF"/>
          <w:lang w:eastAsia="ru-RU"/>
        </w:rPr>
        <w:t>          Антикоррупционный стандарт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: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-  </w:t>
      </w: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shd w:val="clear" w:color="auto" w:fill="FFFFFF"/>
          <w:lang w:eastAsia="ru-RU"/>
        </w:rPr>
        <w:t>нормативно – правовые документы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: Закон Республики Казахстан от 18 ноября 2015 года № 410-V ЗРК «О противодействии коррупции», Указ Президента Республики Казахстан от 26 декабря 2014 года № 986 «Об Антикоррупционной стратегии Республики Казахстан на 2015-2025 годы», Приказ Председателя Агентства Республики Казахстан по делам государственной службы и противодействию коррупции от 19 октября 2016 года № 12 «Об утверждении Типовых правил проведения внутреннего анализа коррупционных рисков»,  Методические рекомендации по организации института антикоррупционного комплаенса в субъектах квазигосударственного сектора.</w:t>
      </w:r>
    </w:p>
    <w:p w14:paraId="5112F187" w14:textId="77777777" w:rsidR="00477D79" w:rsidRPr="00477D79" w:rsidRDefault="00477D79" w:rsidP="00477D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Приказ об утверждении антикоррупционного стандарта, Кодекса этики.</w:t>
      </w:r>
    </w:p>
    <w:p w14:paraId="5EC89704" w14:textId="77777777" w:rsidR="00477D79" w:rsidRPr="00477D79" w:rsidRDefault="00477D79" w:rsidP="00477D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Антикоррупционный стандарт дошкольной организации.</w:t>
      </w:r>
    </w:p>
    <w:p w14:paraId="50565F86" w14:textId="77777777" w:rsidR="00477D79" w:rsidRPr="00477D79" w:rsidRDefault="00477D79" w:rsidP="00477D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Кодекс этики дошкольной организации.</w:t>
      </w:r>
    </w:p>
    <w:p w14:paraId="1C9B872D" w14:textId="77777777" w:rsidR="00477D79" w:rsidRPr="00477D79" w:rsidRDefault="00477D79" w:rsidP="00477D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Приказ о проведении внутреннего анализа коррупционных рисков.</w:t>
      </w:r>
    </w:p>
    <w:p w14:paraId="159D879E" w14:textId="77777777" w:rsidR="00477D79" w:rsidRPr="00477D79" w:rsidRDefault="00477D79" w:rsidP="00477D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Аналитическая справка о результатах проведенного внутреннего анализа коррупционных рисков по полугодиям.</w:t>
      </w:r>
    </w:p>
    <w:p w14:paraId="576869B3" w14:textId="77777777" w:rsidR="00477D79" w:rsidRPr="00477D79" w:rsidRDefault="00477D79" w:rsidP="00477D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Приказ о назначении ответственного лица за осуществление комплаенс – службы от 11.03.2021г. №11</w:t>
      </w:r>
    </w:p>
    <w:p w14:paraId="5BABE5CC" w14:textId="77777777" w:rsidR="00477D79" w:rsidRPr="00477D79" w:rsidRDefault="00477D79" w:rsidP="00477D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План мероприятий по противодействию коррупции на 2020-2021 учебный год.</w:t>
      </w:r>
    </w:p>
    <w:p w14:paraId="6C9BA0EB" w14:textId="77777777" w:rsidR="00477D79" w:rsidRPr="00477D79" w:rsidRDefault="00477D79" w:rsidP="00477D7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shd w:val="clear" w:color="auto" w:fill="FFFFFF"/>
          <w:lang w:eastAsia="ru-RU"/>
        </w:rPr>
        <w:t>          Уполномоченный по этике и противодействию коррупции.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 xml:space="preserve">Также 1 раз в год на сайте дошкольной организации размещается план 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lastRenderedPageBreak/>
        <w:t>государственных закупок на приобретение продуктов питания, информация о заключённых договорах с поставщиками обновляется ежеквартально.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b/>
          <w:bCs/>
          <w:i/>
          <w:iCs/>
          <w:color w:val="000000"/>
          <w:spacing w:val="8"/>
          <w:sz w:val="24"/>
          <w:szCs w:val="24"/>
          <w:shd w:val="clear" w:color="auto" w:fill="FFFFFF"/>
          <w:lang w:eastAsia="ru-RU"/>
        </w:rPr>
        <w:t>          «Реализация разрешительных функций»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Дошкольная организация  разрешительных функций не реализует.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b/>
          <w:bCs/>
          <w:i/>
          <w:iCs/>
          <w:color w:val="000000"/>
          <w:spacing w:val="8"/>
          <w:sz w:val="24"/>
          <w:szCs w:val="24"/>
          <w:shd w:val="clear" w:color="auto" w:fill="FFFFFF"/>
          <w:lang w:eastAsia="ru-RU"/>
        </w:rPr>
        <w:t>          «Реализация контрольных функций»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Дошкольная организация  контрольных функций не реализует.</w:t>
      </w: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shd w:val="clear" w:color="auto" w:fill="FFFFFF"/>
          <w:lang w:eastAsia="ru-RU"/>
        </w:rPr>
        <w:br/>
      </w:r>
      <w:r w:rsidRPr="00477D79">
        <w:rPr>
          <w:rFonts w:ascii="Open Sans" w:eastAsia="Times New Roman" w:hAnsi="Open Sans" w:cs="Open Sans"/>
          <w:b/>
          <w:bCs/>
          <w:i/>
          <w:iCs/>
          <w:color w:val="000000"/>
          <w:spacing w:val="8"/>
          <w:sz w:val="24"/>
          <w:szCs w:val="24"/>
          <w:shd w:val="clear" w:color="auto" w:fill="FFFFFF"/>
          <w:lang w:eastAsia="ru-RU"/>
        </w:rPr>
        <w:t> 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 </w:t>
      </w:r>
      <w:r w:rsidRPr="00477D79">
        <w:rPr>
          <w:rFonts w:ascii="Open Sans" w:eastAsia="Times New Roman" w:hAnsi="Open Sans" w:cs="Open Sans"/>
          <w:b/>
          <w:bCs/>
          <w:i/>
          <w:iCs/>
          <w:color w:val="000000"/>
          <w:spacing w:val="8"/>
          <w:sz w:val="24"/>
          <w:szCs w:val="24"/>
          <w:shd w:val="clear" w:color="auto" w:fill="FFFFFF"/>
          <w:lang w:eastAsia="ru-RU"/>
        </w:rPr>
        <w:t>          «Иные вопросы, вытекающие из организационно-управленческой деятельности»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За второе полугодие 2021 финансового года нарушений по внутренним расходам (выплата заработной платы, отпускных, больничных) не допускалось. Государственные закупки проводились в строгом соответствии с законодательством: способом из одного источника и запросом ценовых предложений. За второе полугодие была заключено 14 договора по порталу, по питанию 1 договор.  Внедрение договоров на портале и ряда других норм, направленных на упрощение и прозрачность государственных закупок, позволили минимизировать коррупционные риски. Осуществление закупа ТРУ вне портала не производилось. В дошкольной организации реализуется дополнительные  образовательные платные услуги. Доход от платных видов деятельности составляет 1 669 000 тенге.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Год -2021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Вид данных – прогноз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Функциональная группа - 4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Администратор программ – 261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Программа дошкольное  воспитание и обучение -081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Специфика – 159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Оплата прочих работ и услуг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Кол-во детей по проектной мощности – 270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Кол-во детей по фактической мощности – 270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Выделенная сумма расходов – 11363,0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в т.ч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Заработная плата – 14 232,0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Мед.страхование – 408,0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Социальный налог – 137,0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Коммунальные услуги – 16108,0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Содержание, обслуживание зданий помещений – 763,0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Государственные  закупки  ведутся в соответствии с законом о Государственных закупках в РК.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За период с 01 июля по 31 декабря 2021 года  проведены следующие работы:</w:t>
      </w:r>
    </w:p>
    <w:p w14:paraId="29794119" w14:textId="77777777" w:rsidR="00477D79" w:rsidRPr="00477D79" w:rsidRDefault="00477D79" w:rsidP="00477D7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способом конкурса – 1</w:t>
      </w:r>
    </w:p>
    <w:p w14:paraId="2BC31AF3" w14:textId="77777777" w:rsidR="00477D79" w:rsidRPr="00477D79" w:rsidRDefault="00477D79" w:rsidP="00477D7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открытый конкурс – 1</w:t>
      </w:r>
    </w:p>
    <w:p w14:paraId="76ED9EF6" w14:textId="77777777" w:rsidR="00477D79" w:rsidRPr="00477D79" w:rsidRDefault="00477D79" w:rsidP="00477D79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lastRenderedPageBreak/>
        <w:t>способом из одного источника – 14</w:t>
      </w:r>
    </w:p>
    <w:p w14:paraId="14F83689" w14:textId="77777777" w:rsidR="00477D79" w:rsidRPr="00477D79" w:rsidRDefault="00477D79" w:rsidP="00477D7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Камеральным  контролем нарушений  при осуществлении государственных закупок  выявлено 1 нарушение (в части преобретения мясо, спорный вопрос с поставщиками по выставлению баллов, бухгалтеру Алексеенко Т.П. было вынесено взыскание в виде замечания).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b/>
          <w:bCs/>
          <w:i/>
          <w:iCs/>
          <w:color w:val="000000"/>
          <w:spacing w:val="8"/>
          <w:sz w:val="24"/>
          <w:szCs w:val="24"/>
          <w:shd w:val="clear" w:color="auto" w:fill="FFFFFF"/>
          <w:lang w:eastAsia="ru-RU"/>
        </w:rPr>
        <w:t>         «Иные вопросы, вытекающие из организационно-управленческой деятельности дошкольной организации»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За 2 полугодие 2021 г.  поступило 0 обращений от юридических лиц и 19 обращений от физических лиц на отчисление ребёнка из дошкольной организации.  Обращения удовлетворены согласно срокам, нарушений нет.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b/>
          <w:bCs/>
          <w:i/>
          <w:iCs/>
          <w:color w:val="000000"/>
          <w:spacing w:val="8"/>
          <w:sz w:val="24"/>
          <w:szCs w:val="24"/>
          <w:shd w:val="clear" w:color="auto" w:fill="FFFFFF"/>
          <w:lang w:eastAsia="ru-RU"/>
        </w:rPr>
        <w:t>          По итогам проведенного внутреннего анализа коррупционных рисков, рабочая группа вынесла следующие рекомендации:</w:t>
      </w:r>
    </w:p>
    <w:p w14:paraId="1150E04B" w14:textId="77777777" w:rsidR="00477D79" w:rsidRPr="00477D79" w:rsidRDefault="00477D79" w:rsidP="00477D7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Токумбаевой Ш. Ж., ответственной за  осуществление  функции комплаенс-служб  осуществлять деятельность  в соответствии с Методическими рекомендациями по организации института антикоррупционного комплаенса в субъектах квазигосударственного сектора.</w:t>
      </w:r>
    </w:p>
    <w:p w14:paraId="66B94B66" w14:textId="77777777" w:rsidR="00477D79" w:rsidRPr="00477D79" w:rsidRDefault="00477D79" w:rsidP="00477D7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Уполномоченному по этике и противодействию коррупции Евмушковой И.В. продолжать проводить разъяснительную работу по  предупреждению  коррупционных  правонарушений  с публикацией  в печатных  изданиях  либо с размещением  на официальном  интернет – ресурсе в КГКП «Ясли – сад № 9 отдела образования города Костаная» Управления образования акимата Костанайской области».</w:t>
      </w:r>
    </w:p>
    <w:p w14:paraId="6D8E840F" w14:textId="77777777" w:rsidR="00477D79" w:rsidRPr="00477D79" w:rsidRDefault="00477D79" w:rsidP="00477D7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Ответственному лицу за оказание государственной услуги "Прием документов и зачисление детей в дошкольные организации" оказывать государственную услугу в соответствии  с приказом Министра образования и науки Республики Казахстан от 19 июня 2020 года  № 254 "Об утверждении правил оказания государственных услуг в сфере дошкольного образования".</w:t>
      </w:r>
    </w:p>
    <w:p w14:paraId="0F6D24E5" w14:textId="77777777" w:rsidR="00477D79" w:rsidRPr="00477D79" w:rsidRDefault="00477D79" w:rsidP="00477D7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945"/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</w:pP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t>Итоги внутреннего анализа коррупционных рисков разместить на официальный сайт КГКП «Ясли – сад №9 отдела образования города Костаная» Управления образования акимата Костанайской области».</w:t>
      </w:r>
    </w:p>
    <w:p w14:paraId="692D18F7" w14:textId="77777777" w:rsidR="00F12C76" w:rsidRDefault="00477D79" w:rsidP="00477D79">
      <w:pPr>
        <w:spacing w:after="0"/>
        <w:ind w:firstLine="709"/>
        <w:jc w:val="both"/>
      </w:pP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shd w:val="clear" w:color="auto" w:fill="FFFFFF"/>
          <w:lang w:eastAsia="ru-RU"/>
        </w:rPr>
        <w:t>Председатель рабочей группы                                        Керлин И.В.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shd w:val="clear" w:color="auto" w:fill="FFFFFF"/>
          <w:lang w:eastAsia="ru-RU"/>
        </w:rPr>
        <w:t>Согласовано членами рабочей группы:                        Итемгенова С.Т.                                                                                                 Евмушкова И.В.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shd w:val="clear" w:color="auto" w:fill="FFFFFF"/>
          <w:lang w:eastAsia="ru-RU"/>
        </w:rPr>
        <w:t> </w:t>
      </w: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shd w:val="clear" w:color="auto" w:fill="FFFFFF"/>
          <w:lang w:eastAsia="ru-RU"/>
        </w:rPr>
        <w:t> </w:t>
      </w:r>
      <w:r w:rsidRPr="00477D79">
        <w:rPr>
          <w:rFonts w:ascii="Open Sans" w:eastAsia="Times New Roman" w:hAnsi="Open Sans" w:cs="Open Sans"/>
          <w:color w:val="000000"/>
          <w:spacing w:val="8"/>
          <w:sz w:val="24"/>
          <w:szCs w:val="24"/>
          <w:lang w:eastAsia="ru-RU"/>
        </w:rPr>
        <w:br/>
      </w:r>
      <w:r w:rsidRPr="00477D79">
        <w:rPr>
          <w:rFonts w:ascii="Open Sans" w:eastAsia="Times New Roman" w:hAnsi="Open Sans" w:cs="Open Sans"/>
          <w:b/>
          <w:bCs/>
          <w:color w:val="000000"/>
          <w:spacing w:val="8"/>
          <w:sz w:val="24"/>
          <w:szCs w:val="24"/>
          <w:shd w:val="clear" w:color="auto" w:fill="FFFFFF"/>
          <w:lang w:eastAsia="ru-RU"/>
        </w:rPr>
        <w:t>Секретарь:                                                                          Асылбекова Г. Т.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D7E"/>
    <w:multiLevelType w:val="multilevel"/>
    <w:tmpl w:val="44C8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401D4"/>
    <w:multiLevelType w:val="multilevel"/>
    <w:tmpl w:val="92A8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7807AE"/>
    <w:multiLevelType w:val="multilevel"/>
    <w:tmpl w:val="AC6A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97CF5"/>
    <w:multiLevelType w:val="multilevel"/>
    <w:tmpl w:val="4DB4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291F12"/>
    <w:multiLevelType w:val="multilevel"/>
    <w:tmpl w:val="5B50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7E04EF"/>
    <w:multiLevelType w:val="multilevel"/>
    <w:tmpl w:val="08CC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3281534">
    <w:abstractNumId w:val="5"/>
  </w:num>
  <w:num w:numId="2" w16cid:durableId="1999728718">
    <w:abstractNumId w:val="1"/>
  </w:num>
  <w:num w:numId="3" w16cid:durableId="753403541">
    <w:abstractNumId w:val="0"/>
  </w:num>
  <w:num w:numId="4" w16cid:durableId="955871057">
    <w:abstractNumId w:val="3"/>
  </w:num>
  <w:num w:numId="5" w16cid:durableId="1458064236">
    <w:abstractNumId w:val="4"/>
  </w:num>
  <w:num w:numId="6" w16cid:durableId="84656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79"/>
    <w:rsid w:val="00477D7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9F33"/>
  <w15:chartTrackingRefBased/>
  <w15:docId w15:val="{7CBAE12B-3B6A-4930-9D62-30589654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D7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D79"/>
    <w:rPr>
      <w:b/>
      <w:bCs/>
    </w:rPr>
  </w:style>
  <w:style w:type="character" w:styleId="a5">
    <w:name w:val="Emphasis"/>
    <w:basedOn w:val="a0"/>
    <w:uiPriority w:val="20"/>
    <w:qFormat/>
    <w:rsid w:val="00477D79"/>
    <w:rPr>
      <w:i/>
      <w:iCs/>
    </w:rPr>
  </w:style>
  <w:style w:type="character" w:styleId="a6">
    <w:name w:val="Hyperlink"/>
    <w:basedOn w:val="a0"/>
    <w:uiPriority w:val="99"/>
    <w:semiHidden/>
    <w:unhideWhenUsed/>
    <w:rsid w:val="00477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ad9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2022-10-29T12:47:00Z</dcterms:created>
  <dcterms:modified xsi:type="dcterms:W3CDTF">2022-10-29T12:47:00Z</dcterms:modified>
</cp:coreProperties>
</file>